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89" w:rsidRPr="00372689" w:rsidRDefault="00372689" w:rsidP="00372689">
      <w:pPr>
        <w:widowControl/>
        <w:shd w:val="clear" w:color="auto" w:fill="FFFFFF"/>
        <w:spacing w:line="600" w:lineRule="atLeast"/>
        <w:jc w:val="center"/>
        <w:rPr>
          <w:rFonts w:ascii="Microsoft YaHei UI" w:eastAsia="Microsoft YaHei UI" w:hAnsi="Microsoft YaHei UI" w:cs="宋体"/>
          <w:color w:val="333333"/>
          <w:spacing w:val="8"/>
          <w:kern w:val="0"/>
          <w:sz w:val="24"/>
          <w:szCs w:val="26"/>
        </w:rPr>
      </w:pPr>
      <w:r w:rsidRPr="00372689">
        <w:rPr>
          <w:rFonts w:ascii="华文中宋" w:eastAsia="华文中宋" w:hAnsi="华文中宋" w:cs="宋体" w:hint="eastAsia"/>
          <w:b/>
          <w:bCs/>
          <w:color w:val="333333"/>
          <w:spacing w:val="8"/>
          <w:kern w:val="0"/>
          <w:sz w:val="32"/>
          <w:szCs w:val="36"/>
        </w:rPr>
        <w:t>江西省科学院2019年度</w:t>
      </w:r>
    </w:p>
    <w:p w:rsidR="00372689" w:rsidRPr="00372689" w:rsidRDefault="00372689" w:rsidP="00372689">
      <w:pPr>
        <w:widowControl/>
        <w:shd w:val="clear" w:color="auto" w:fill="FFFFFF"/>
        <w:spacing w:line="600" w:lineRule="atLeast"/>
        <w:jc w:val="center"/>
        <w:rPr>
          <w:rFonts w:ascii="Microsoft YaHei UI" w:eastAsia="Microsoft YaHei UI" w:hAnsi="Microsoft YaHei UI" w:cs="宋体" w:hint="eastAsia"/>
          <w:color w:val="333333"/>
          <w:spacing w:val="8"/>
          <w:kern w:val="0"/>
          <w:sz w:val="24"/>
          <w:szCs w:val="26"/>
        </w:rPr>
      </w:pPr>
      <w:r w:rsidRPr="00372689">
        <w:rPr>
          <w:rFonts w:ascii="华文中宋" w:eastAsia="华文中宋" w:hAnsi="华文中宋" w:cs="宋体" w:hint="eastAsia"/>
          <w:b/>
          <w:bCs/>
          <w:color w:val="333333"/>
          <w:spacing w:val="8"/>
          <w:kern w:val="0"/>
          <w:sz w:val="32"/>
          <w:szCs w:val="36"/>
        </w:rPr>
        <w:t>公开招录硕士毕业研究生公告</w:t>
      </w:r>
      <w:r w:rsidRPr="00372689">
        <w:rPr>
          <w:rFonts w:ascii="华文中宋" w:eastAsia="华文中宋" w:hAnsi="华文中宋" w:cs="宋体" w:hint="eastAsia"/>
          <w:b/>
          <w:bCs/>
          <w:color w:val="333333"/>
          <w:spacing w:val="8"/>
          <w:kern w:val="0"/>
          <w:sz w:val="22"/>
          <w:szCs w:val="24"/>
        </w:rPr>
        <w:t> </w:t>
      </w:r>
    </w:p>
    <w:p w:rsidR="00372689" w:rsidRPr="00372689" w:rsidRDefault="00372689" w:rsidP="00372689">
      <w:pPr>
        <w:widowControl/>
        <w:shd w:val="clear" w:color="auto" w:fill="FFFFFF"/>
        <w:ind w:firstLine="645"/>
        <w:rPr>
          <w:rFonts w:ascii="Microsoft YaHei UI" w:eastAsia="Microsoft YaHei UI" w:hAnsi="Microsoft YaHei UI" w:cs="宋体" w:hint="eastAsia"/>
          <w:color w:val="333333"/>
          <w:spacing w:val="8"/>
          <w:kern w:val="0"/>
          <w:sz w:val="24"/>
          <w:szCs w:val="26"/>
        </w:rPr>
      </w:pPr>
      <w:r w:rsidRPr="00372689">
        <w:rPr>
          <w:rFonts w:ascii="仿宋_GB2312" w:eastAsia="仿宋_GB2312" w:hAnsi="Microsoft YaHei UI" w:cs="宋体" w:hint="eastAsia"/>
          <w:color w:val="333333"/>
          <w:spacing w:val="8"/>
          <w:kern w:val="0"/>
          <w:sz w:val="28"/>
          <w:szCs w:val="32"/>
        </w:rPr>
        <w:t>江西省科学院是直属于江西省人民政府的综合型自然科学研究开发机构，正厅级公益一类事业单位。2012年3月，成为江西省人民政府与中国科学院共建单位。2018年11月，成为中国科学院江西产业技术创新与育成中心（江西省产业技术研究院）依托单位。</w:t>
      </w:r>
    </w:p>
    <w:p w:rsidR="00372689" w:rsidRPr="00372689" w:rsidRDefault="00372689" w:rsidP="00372689">
      <w:pPr>
        <w:widowControl/>
        <w:shd w:val="clear" w:color="auto" w:fill="FFFFFF"/>
        <w:ind w:firstLine="645"/>
        <w:rPr>
          <w:rFonts w:ascii="Microsoft YaHei UI" w:eastAsia="Microsoft YaHei UI" w:hAnsi="Microsoft YaHei UI" w:cs="宋体" w:hint="eastAsia"/>
          <w:color w:val="333333"/>
          <w:spacing w:val="8"/>
          <w:kern w:val="0"/>
          <w:sz w:val="24"/>
          <w:szCs w:val="26"/>
        </w:rPr>
      </w:pPr>
      <w:proofErr w:type="gramStart"/>
      <w:r w:rsidRPr="00372689">
        <w:rPr>
          <w:rFonts w:ascii="仿宋_GB2312" w:eastAsia="仿宋_GB2312" w:hAnsi="Microsoft YaHei UI" w:cs="宋体" w:hint="eastAsia"/>
          <w:color w:val="333333"/>
          <w:spacing w:val="8"/>
          <w:kern w:val="0"/>
          <w:sz w:val="28"/>
          <w:szCs w:val="32"/>
        </w:rPr>
        <w:t>现有艾溪湖</w:t>
      </w:r>
      <w:proofErr w:type="gramEnd"/>
      <w:r w:rsidRPr="00372689">
        <w:rPr>
          <w:rFonts w:ascii="仿宋_GB2312" w:eastAsia="仿宋_GB2312" w:hAnsi="Microsoft YaHei UI" w:cs="宋体" w:hint="eastAsia"/>
          <w:color w:val="333333"/>
          <w:spacing w:val="8"/>
          <w:kern w:val="0"/>
          <w:sz w:val="28"/>
          <w:szCs w:val="32"/>
        </w:rPr>
        <w:t>、青山湖两个院区，面积140余亩，新院区位于南昌高新区科技城的核心区域，紧邻风景优美的艾溪湖国家湿地公园，周边配套设施齐全，并在鄱阳湖畔的鲤鱼</w:t>
      </w:r>
      <w:proofErr w:type="gramStart"/>
      <w:r w:rsidRPr="00372689">
        <w:rPr>
          <w:rFonts w:ascii="仿宋_GB2312" w:eastAsia="仿宋_GB2312" w:hAnsi="Microsoft YaHei UI" w:cs="宋体" w:hint="eastAsia"/>
          <w:color w:val="333333"/>
          <w:spacing w:val="8"/>
          <w:kern w:val="0"/>
          <w:sz w:val="28"/>
          <w:szCs w:val="32"/>
        </w:rPr>
        <w:t>洲规划</w:t>
      </w:r>
      <w:proofErr w:type="gramEnd"/>
      <w:r w:rsidRPr="00372689">
        <w:rPr>
          <w:rFonts w:ascii="仿宋_GB2312" w:eastAsia="仿宋_GB2312" w:hAnsi="Microsoft YaHei UI" w:cs="宋体" w:hint="eastAsia"/>
          <w:color w:val="333333"/>
          <w:spacing w:val="8"/>
          <w:kern w:val="0"/>
          <w:sz w:val="28"/>
          <w:szCs w:val="32"/>
        </w:rPr>
        <w:t>2000亩的创新基地。全院下属7个研究所，1个产业技术研究院，3个研究开发中心；拥有5个国家平台载体，4个省级优势创新团队， 12个省级重点实验室和工程技术研究中心，1个省级（重点）科技智库；建立了院士工作站和博士后工作站。主要在新材料、生物医药、节能环保、电子信息及智能制造、</w:t>
      </w:r>
      <w:proofErr w:type="gramStart"/>
      <w:r w:rsidRPr="00372689">
        <w:rPr>
          <w:rFonts w:ascii="仿宋_GB2312" w:eastAsia="仿宋_GB2312" w:hAnsi="Microsoft YaHei UI" w:cs="宋体" w:hint="eastAsia"/>
          <w:color w:val="333333"/>
          <w:spacing w:val="8"/>
          <w:kern w:val="0"/>
          <w:sz w:val="28"/>
          <w:szCs w:val="32"/>
        </w:rPr>
        <w:t>科技智库等</w:t>
      </w:r>
      <w:proofErr w:type="gramEnd"/>
      <w:r w:rsidRPr="00372689">
        <w:rPr>
          <w:rFonts w:ascii="仿宋_GB2312" w:eastAsia="仿宋_GB2312" w:hAnsi="Microsoft YaHei UI" w:cs="宋体" w:hint="eastAsia"/>
          <w:color w:val="333333"/>
          <w:spacing w:val="8"/>
          <w:kern w:val="0"/>
          <w:sz w:val="28"/>
          <w:szCs w:val="32"/>
        </w:rPr>
        <w:t>领域具备鲜明的优势。</w:t>
      </w:r>
    </w:p>
    <w:p w:rsidR="00372689" w:rsidRPr="00372689" w:rsidRDefault="00372689" w:rsidP="00372689">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4"/>
          <w:szCs w:val="26"/>
        </w:rPr>
      </w:pPr>
      <w:r w:rsidRPr="00372689">
        <w:rPr>
          <w:rFonts w:ascii="仿宋_GB2312" w:eastAsia="仿宋_GB2312" w:hAnsi="Microsoft YaHei UI" w:cs="宋体" w:hint="eastAsia"/>
          <w:color w:val="333333"/>
          <w:spacing w:val="8"/>
          <w:kern w:val="0"/>
          <w:sz w:val="28"/>
          <w:szCs w:val="32"/>
        </w:rPr>
        <w:t>为适应江西高质量发展及我院创新发展形势需要，现公开招录全额拨款事业编制硕士研究生21名。</w:t>
      </w:r>
    </w:p>
    <w:p w:rsidR="00372689" w:rsidRPr="00372689" w:rsidRDefault="00372689" w:rsidP="00372689">
      <w:pPr>
        <w:widowControl/>
        <w:shd w:val="clear" w:color="auto" w:fill="FFFFFF"/>
        <w:rPr>
          <w:rFonts w:ascii="Microsoft YaHei UI" w:eastAsia="Microsoft YaHei UI" w:hAnsi="Microsoft YaHei UI" w:cs="宋体" w:hint="eastAsia"/>
          <w:color w:val="333333"/>
          <w:spacing w:val="8"/>
          <w:kern w:val="0"/>
          <w:sz w:val="26"/>
          <w:szCs w:val="26"/>
        </w:rPr>
      </w:pPr>
      <w:r w:rsidRPr="00372689">
        <w:rPr>
          <w:rFonts w:ascii="仿宋_GB2312" w:eastAsia="仿宋_GB2312" w:hAnsi="Microsoft YaHei UI" w:cs="宋体" w:hint="eastAsia"/>
          <w:color w:val="333333"/>
          <w:spacing w:val="8"/>
          <w:kern w:val="0"/>
          <w:sz w:val="32"/>
          <w:szCs w:val="32"/>
        </w:rPr>
        <w:t> </w:t>
      </w:r>
      <w:r w:rsidRPr="00372689">
        <w:rPr>
          <w:rFonts w:ascii="黑体" w:eastAsia="黑体" w:hAnsi="黑体" w:cs="宋体" w:hint="eastAsia"/>
          <w:b/>
          <w:bCs/>
          <w:color w:val="333333"/>
          <w:spacing w:val="8"/>
          <w:kern w:val="0"/>
          <w:sz w:val="32"/>
          <w:szCs w:val="32"/>
        </w:rPr>
        <w:t>一、招录岗位、条件(共招21人)</w:t>
      </w:r>
    </w:p>
    <w:tbl>
      <w:tblPr>
        <w:tblW w:w="5000" w:type="pct"/>
        <w:tblCellMar>
          <w:left w:w="0" w:type="dxa"/>
          <w:right w:w="0" w:type="dxa"/>
        </w:tblCellMar>
        <w:tblLook w:val="04A0" w:firstRow="1" w:lastRow="0" w:firstColumn="1" w:lastColumn="0" w:noHBand="0" w:noVBand="1"/>
      </w:tblPr>
      <w:tblGrid>
        <w:gridCol w:w="1336"/>
        <w:gridCol w:w="1268"/>
        <w:gridCol w:w="940"/>
        <w:gridCol w:w="4746"/>
      </w:tblGrid>
      <w:tr w:rsidR="00372689" w:rsidRPr="00372689" w:rsidTr="00372689">
        <w:trPr>
          <w:trHeight w:val="480"/>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hint="eastAsia"/>
                <w:kern w:val="0"/>
                <w:szCs w:val="21"/>
              </w:rPr>
            </w:pPr>
            <w:r w:rsidRPr="00372689">
              <w:rPr>
                <w:rFonts w:ascii="宋体" w:eastAsia="宋体" w:hAnsi="宋体" w:cs="宋体"/>
                <w:spacing w:val="15"/>
                <w:kern w:val="0"/>
                <w:szCs w:val="21"/>
              </w:rPr>
              <w:t>招录单位</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招录岗位</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招录</w:t>
            </w:r>
            <w:r w:rsidRPr="00372689">
              <w:rPr>
                <w:rFonts w:ascii="宋体" w:eastAsia="宋体" w:hAnsi="宋体" w:cs="宋体"/>
                <w:spacing w:val="15"/>
                <w:kern w:val="0"/>
                <w:szCs w:val="21"/>
              </w:rPr>
              <w:lastRenderedPageBreak/>
              <w:t>人数</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lastRenderedPageBreak/>
              <w:t>岗位专业要求</w:t>
            </w:r>
          </w:p>
        </w:tc>
      </w:tr>
      <w:tr w:rsidR="00372689" w:rsidRPr="00372689" w:rsidTr="00372689">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生物资源 </w:t>
            </w:r>
            <w:r w:rsidRPr="00372689">
              <w:rPr>
                <w:rFonts w:ascii="宋体" w:eastAsia="宋体" w:hAnsi="宋体" w:cs="宋体"/>
                <w:spacing w:val="15"/>
                <w:kern w:val="0"/>
                <w:szCs w:val="21"/>
              </w:rPr>
              <w:br/>
              <w:t>研究所</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科研助理岗1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proofErr w:type="gramStart"/>
            <w:r w:rsidRPr="00372689">
              <w:rPr>
                <w:rFonts w:ascii="宋体" w:eastAsia="宋体" w:hAnsi="宋体" w:cs="宋体"/>
                <w:spacing w:val="15"/>
                <w:kern w:val="0"/>
                <w:szCs w:val="21"/>
              </w:rPr>
              <w:t>畜牧学类专业</w:t>
            </w:r>
            <w:proofErr w:type="gramEnd"/>
            <w:r w:rsidRPr="00372689">
              <w:rPr>
                <w:rFonts w:ascii="宋体" w:eastAsia="宋体" w:hAnsi="宋体" w:cs="宋体"/>
                <w:spacing w:val="15"/>
                <w:kern w:val="0"/>
                <w:szCs w:val="21"/>
              </w:rPr>
              <w:t>（0905）、林学类专业（0907）；要求发表SCI一篇，或发表中文核心论文两篇（第一或第二作者）</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科研助理岗2</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生态学类专业（0713）、动物学专业（071002）、食品科学与工程类专业（0832 ）、有机化学专业（070303）、园艺学类专业（0902）；要求发表SCI一篇，或发表中文核心论文两篇（第一或第二作者）</w:t>
            </w:r>
          </w:p>
        </w:tc>
      </w:tr>
      <w:tr w:rsidR="00372689" w:rsidRPr="00372689" w:rsidTr="00372689">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微生物 </w:t>
            </w:r>
            <w:r w:rsidRPr="00372689">
              <w:rPr>
                <w:rFonts w:ascii="宋体" w:eastAsia="宋体" w:hAnsi="宋体" w:cs="宋体"/>
                <w:spacing w:val="15"/>
                <w:kern w:val="0"/>
                <w:szCs w:val="21"/>
              </w:rPr>
              <w:br/>
              <w:t>研究所</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微生物研究</w:t>
            </w:r>
            <w:proofErr w:type="gramStart"/>
            <w:r w:rsidRPr="00372689">
              <w:rPr>
                <w:rFonts w:ascii="宋体" w:eastAsia="宋体" w:hAnsi="宋体" w:cs="宋体"/>
                <w:spacing w:val="15"/>
                <w:kern w:val="0"/>
                <w:szCs w:val="21"/>
              </w:rPr>
              <w:t>专技岗</w:t>
            </w:r>
            <w:proofErr w:type="gramEnd"/>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微生物学专业（071005）、动物营养与饲料科学专业（090502）、生物化工专业（081703）、微生物与生化药学专业（100705）、发酵工程专业（082203）、生物工程专业（085238）</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科研助理岗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应用经济学类专业（0202）、管理科学与工程类专业（1201）、工商管理类专业（1202）、行政管理专业（120401）</w:t>
            </w:r>
          </w:p>
        </w:tc>
      </w:tr>
      <w:tr w:rsidR="00372689" w:rsidRPr="00372689" w:rsidTr="00372689">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能源研究所</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环保</w:t>
            </w:r>
            <w:proofErr w:type="gramStart"/>
            <w:r w:rsidRPr="00372689">
              <w:rPr>
                <w:rFonts w:ascii="宋体" w:eastAsia="宋体" w:hAnsi="宋体" w:cs="宋体"/>
                <w:spacing w:val="15"/>
                <w:kern w:val="0"/>
                <w:szCs w:val="21"/>
              </w:rPr>
              <w:t>专技岗</w:t>
            </w:r>
            <w:proofErr w:type="gramEnd"/>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环境科学与工程类专业（0830）、市政工程专业（081403）</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能源</w:t>
            </w:r>
            <w:proofErr w:type="gramStart"/>
            <w:r w:rsidRPr="00372689">
              <w:rPr>
                <w:rFonts w:ascii="宋体" w:eastAsia="宋体" w:hAnsi="宋体" w:cs="宋体"/>
                <w:spacing w:val="15"/>
                <w:kern w:val="0"/>
                <w:szCs w:val="21"/>
              </w:rPr>
              <w:t>专技岗</w:t>
            </w:r>
            <w:proofErr w:type="gramEnd"/>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动力工程及工程热物理类专业（0807）、电气工程类专业（0808）、供热、供燃气、通风及空调工程专业（081404）、人口、资源与环境经济学专业（020106）、能源与环境类专业（0857）、能源动力类专业（0858）、能源与环保专业（085274）</w:t>
            </w:r>
          </w:p>
        </w:tc>
      </w:tr>
      <w:tr w:rsidR="00372689" w:rsidRPr="00372689" w:rsidTr="00372689">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应用物理 </w:t>
            </w:r>
            <w:r w:rsidRPr="00372689">
              <w:rPr>
                <w:rFonts w:ascii="宋体" w:eastAsia="宋体" w:hAnsi="宋体" w:cs="宋体"/>
                <w:spacing w:val="15"/>
                <w:kern w:val="0"/>
                <w:szCs w:val="21"/>
              </w:rPr>
              <w:br/>
              <w:t>研究所</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物联网</w:t>
            </w:r>
            <w:proofErr w:type="gramStart"/>
            <w:r w:rsidRPr="00372689">
              <w:rPr>
                <w:rFonts w:ascii="宋体" w:eastAsia="宋体" w:hAnsi="宋体" w:cs="宋体"/>
                <w:spacing w:val="15"/>
                <w:kern w:val="0"/>
                <w:szCs w:val="21"/>
              </w:rPr>
              <w:t>专技岗</w:t>
            </w:r>
            <w:proofErr w:type="gramEnd"/>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光学工程类专业（0803）、光学工程专业（085202）</w:t>
            </w:r>
          </w:p>
        </w:tc>
      </w:tr>
      <w:tr w:rsidR="00372689" w:rsidRPr="00372689" w:rsidTr="00372689">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应用化学 </w:t>
            </w:r>
            <w:r w:rsidRPr="00372689">
              <w:rPr>
                <w:rFonts w:ascii="宋体" w:eastAsia="宋体" w:hAnsi="宋体" w:cs="宋体"/>
                <w:spacing w:val="15"/>
                <w:kern w:val="0"/>
                <w:szCs w:val="21"/>
              </w:rPr>
              <w:br/>
              <w:t>研究所</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化学科研</w:t>
            </w:r>
            <w:r w:rsidRPr="00372689">
              <w:rPr>
                <w:rFonts w:ascii="宋体" w:eastAsia="宋体" w:hAnsi="宋体" w:cs="宋体"/>
                <w:spacing w:val="15"/>
                <w:kern w:val="0"/>
                <w:szCs w:val="21"/>
              </w:rPr>
              <w:br/>
              <w:t>助理岗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无机化学专业（070301）；要求2年以上工作经历</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生物科研</w:t>
            </w:r>
            <w:r w:rsidRPr="00372689">
              <w:rPr>
                <w:rFonts w:ascii="宋体" w:eastAsia="宋体" w:hAnsi="宋体" w:cs="宋体"/>
                <w:spacing w:val="15"/>
                <w:kern w:val="0"/>
                <w:szCs w:val="21"/>
              </w:rPr>
              <w:br/>
              <w:t>助理岗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动物学专业（071002）；要求2年以上工作经历</w:t>
            </w:r>
          </w:p>
        </w:tc>
      </w:tr>
      <w:tr w:rsidR="00372689" w:rsidRPr="00372689" w:rsidTr="00372689">
        <w:tc>
          <w:tcPr>
            <w:tcW w:w="0" w:type="auto"/>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  </w:t>
            </w:r>
            <w:r w:rsidRPr="00372689">
              <w:rPr>
                <w:rFonts w:ascii="宋体" w:eastAsia="宋体" w:hAnsi="宋体" w:cs="宋体"/>
                <w:spacing w:val="15"/>
                <w:kern w:val="0"/>
                <w:szCs w:val="21"/>
              </w:rPr>
              <w:br/>
              <w:t>江西省产业技术研究院</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环境生态 </w:t>
            </w:r>
            <w:r w:rsidRPr="00372689">
              <w:rPr>
                <w:rFonts w:ascii="宋体" w:eastAsia="宋体" w:hAnsi="宋体" w:cs="宋体"/>
                <w:spacing w:val="15"/>
                <w:kern w:val="0"/>
                <w:szCs w:val="21"/>
              </w:rPr>
              <w:br/>
            </w:r>
            <w:proofErr w:type="gramStart"/>
            <w:r w:rsidRPr="00372689">
              <w:rPr>
                <w:rFonts w:ascii="宋体" w:eastAsia="宋体" w:hAnsi="宋体" w:cs="宋体"/>
                <w:spacing w:val="15"/>
                <w:kern w:val="0"/>
                <w:szCs w:val="21"/>
              </w:rPr>
              <w:t>专技岗</w:t>
            </w:r>
            <w:proofErr w:type="gramEnd"/>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土壤学专业（090301）、水文学及水资专业（081501）、水土保持与荒漠化防治专业（090707）</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科技战略</w:t>
            </w:r>
            <w:r w:rsidRPr="00372689">
              <w:rPr>
                <w:rFonts w:ascii="宋体" w:eastAsia="宋体" w:hAnsi="宋体" w:cs="宋体"/>
                <w:spacing w:val="15"/>
                <w:kern w:val="0"/>
                <w:szCs w:val="21"/>
              </w:rPr>
              <w:br/>
              <w:t>研究岗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图书情报与档案管理类专业（1205）、应用经济学类专业（0202）、法学类专业（0301）、图书情报专业(1255)</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会计岗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2</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会计学专业（120201）、会计专业（1253）</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智能制造 </w:t>
            </w:r>
            <w:r w:rsidRPr="00372689">
              <w:rPr>
                <w:rFonts w:ascii="宋体" w:eastAsia="宋体" w:hAnsi="宋体" w:cs="宋体"/>
                <w:spacing w:val="15"/>
                <w:kern w:val="0"/>
                <w:szCs w:val="21"/>
              </w:rPr>
              <w:br/>
            </w:r>
            <w:proofErr w:type="gramStart"/>
            <w:r w:rsidRPr="00372689">
              <w:rPr>
                <w:rFonts w:ascii="宋体" w:eastAsia="宋体" w:hAnsi="宋体" w:cs="宋体"/>
                <w:spacing w:val="15"/>
                <w:kern w:val="0"/>
                <w:szCs w:val="21"/>
              </w:rPr>
              <w:t>专技岗</w:t>
            </w:r>
            <w:proofErr w:type="gramEnd"/>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控制理论与控制工程专业（081101）、控制工程专业（085210）；要求2年以上工作经历</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政策研究岗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政治学类专业（0302）、马克思主义理论类专业（0305）、中国语言文学类专业（0501）、新闻传播学类专业（0503）；要求2年以上工作经历</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电气工程岗</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工程管理专业（120103）、工程管理专业（1256）、电工理论与新技术专业（080805）、电气工程专业（085207）、供热、供燃气、通风及空调工程专业（081404） </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成果推广及 </w:t>
            </w:r>
            <w:r w:rsidRPr="00372689">
              <w:rPr>
                <w:rFonts w:ascii="宋体" w:eastAsia="宋体" w:hAnsi="宋体" w:cs="宋体"/>
                <w:spacing w:val="15"/>
                <w:kern w:val="0"/>
                <w:szCs w:val="21"/>
              </w:rPr>
              <w:br/>
              <w:t>知识</w:t>
            </w:r>
            <w:r w:rsidRPr="00372689">
              <w:rPr>
                <w:rFonts w:ascii="宋体" w:eastAsia="宋体" w:hAnsi="宋体" w:cs="宋体"/>
                <w:spacing w:val="15"/>
                <w:kern w:val="0"/>
                <w:szCs w:val="21"/>
              </w:rPr>
              <w:lastRenderedPageBreak/>
              <w:t>产权 </w:t>
            </w:r>
            <w:r w:rsidRPr="00372689">
              <w:rPr>
                <w:rFonts w:ascii="宋体" w:eastAsia="宋体" w:hAnsi="宋体" w:cs="宋体"/>
                <w:spacing w:val="15"/>
                <w:kern w:val="0"/>
                <w:szCs w:val="21"/>
              </w:rPr>
              <w:br/>
              <w:t>运营岗-1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lastRenderedPageBreak/>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工商管理类专业（1202）；要求2年以上工作经历</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成果推广及 </w:t>
            </w:r>
            <w:r w:rsidRPr="00372689">
              <w:rPr>
                <w:rFonts w:ascii="宋体" w:eastAsia="宋体" w:hAnsi="宋体" w:cs="宋体"/>
                <w:spacing w:val="15"/>
                <w:kern w:val="0"/>
                <w:szCs w:val="21"/>
              </w:rPr>
              <w:br/>
              <w:t>知识产权 </w:t>
            </w:r>
            <w:r w:rsidRPr="00372689">
              <w:rPr>
                <w:rFonts w:ascii="宋体" w:eastAsia="宋体" w:hAnsi="宋体" w:cs="宋体"/>
                <w:spacing w:val="15"/>
                <w:kern w:val="0"/>
                <w:szCs w:val="21"/>
              </w:rPr>
              <w:br/>
              <w:t>运营岗-2</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计算机科学与技术类专业（0812）、</w:t>
            </w:r>
            <w:proofErr w:type="gramStart"/>
            <w:r w:rsidRPr="00372689">
              <w:rPr>
                <w:rFonts w:ascii="宋体" w:eastAsia="宋体" w:hAnsi="宋体" w:cs="宋体"/>
                <w:spacing w:val="15"/>
                <w:kern w:val="0"/>
                <w:szCs w:val="21"/>
              </w:rPr>
              <w:t>美术学类专业</w:t>
            </w:r>
            <w:proofErr w:type="gramEnd"/>
            <w:r w:rsidRPr="00372689">
              <w:rPr>
                <w:rFonts w:ascii="宋体" w:eastAsia="宋体" w:hAnsi="宋体" w:cs="宋体"/>
                <w:spacing w:val="15"/>
                <w:kern w:val="0"/>
                <w:szCs w:val="21"/>
              </w:rPr>
              <w:t>（1304）；要求2年以上工作经历</w:t>
            </w:r>
          </w:p>
        </w:tc>
      </w:tr>
      <w:tr w:rsidR="00372689" w:rsidRPr="00372689" w:rsidTr="00372689">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2689" w:rsidRPr="00372689" w:rsidRDefault="00372689" w:rsidP="00372689">
            <w:pPr>
              <w:widowControl/>
              <w:jc w:val="left"/>
              <w:rPr>
                <w:rFonts w:ascii="宋体" w:eastAsia="宋体" w:hAnsi="宋体" w:cs="宋体"/>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成果推广及 </w:t>
            </w:r>
            <w:r w:rsidRPr="00372689">
              <w:rPr>
                <w:rFonts w:ascii="宋体" w:eastAsia="宋体" w:hAnsi="宋体" w:cs="宋体"/>
                <w:spacing w:val="15"/>
                <w:kern w:val="0"/>
                <w:szCs w:val="21"/>
              </w:rPr>
              <w:br/>
              <w:t>知识产权 </w:t>
            </w:r>
            <w:r w:rsidRPr="00372689">
              <w:rPr>
                <w:rFonts w:ascii="宋体" w:eastAsia="宋体" w:hAnsi="宋体" w:cs="宋体"/>
                <w:spacing w:val="15"/>
                <w:kern w:val="0"/>
                <w:szCs w:val="21"/>
              </w:rPr>
              <w:br/>
              <w:t>运营岗-3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法学理论专业（030101）、经济法学专业（030107）</w:t>
            </w:r>
          </w:p>
        </w:tc>
      </w:tr>
      <w:tr w:rsidR="00372689" w:rsidRPr="00372689" w:rsidTr="00372689">
        <w:tc>
          <w:tcPr>
            <w:tcW w:w="0" w:type="auto"/>
            <w:gridSpan w:val="4"/>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72689" w:rsidRPr="00372689" w:rsidRDefault="00372689" w:rsidP="00372689">
            <w:pPr>
              <w:widowControl/>
              <w:wordWrap w:val="0"/>
              <w:spacing w:line="525" w:lineRule="atLeast"/>
              <w:ind w:left="150" w:right="150"/>
              <w:jc w:val="left"/>
              <w:rPr>
                <w:rFonts w:ascii="宋体" w:eastAsia="宋体" w:hAnsi="宋体" w:cs="宋体"/>
                <w:kern w:val="0"/>
                <w:szCs w:val="21"/>
              </w:rPr>
            </w:pPr>
            <w:r w:rsidRPr="00372689">
              <w:rPr>
                <w:rFonts w:ascii="宋体" w:eastAsia="宋体" w:hAnsi="宋体" w:cs="宋体"/>
                <w:spacing w:val="15"/>
                <w:kern w:val="0"/>
                <w:szCs w:val="21"/>
              </w:rPr>
              <w:t>以上岗位要求：1、具有全日制统招硕士研究生学历、学位，第一学历为全日制公办二本以上学历、学位。2、年龄不超过35岁（即1983年11月1日以后出生的）。3、海外留学人员需学位认证及留学回国人员证明。4、以上岗位条件中专业名称后括号中的数字为学科专业代码。5、请报名人员仔细对照所报考岗位要求，不符合岗位条件要求者，请勿报名</w:t>
            </w:r>
          </w:p>
        </w:tc>
      </w:tr>
    </w:tbl>
    <w:p w:rsidR="00372689" w:rsidRPr="00372689" w:rsidRDefault="00372689" w:rsidP="00372689">
      <w:pPr>
        <w:widowControl/>
        <w:shd w:val="clear" w:color="auto" w:fill="FFFFFF"/>
        <w:rPr>
          <w:rFonts w:ascii="Microsoft YaHei UI" w:eastAsia="Microsoft YaHei UI" w:hAnsi="Microsoft YaHei UI" w:cs="宋体"/>
          <w:color w:val="333333"/>
          <w:spacing w:val="8"/>
          <w:kern w:val="0"/>
          <w:sz w:val="26"/>
          <w:szCs w:val="26"/>
        </w:rPr>
      </w:pPr>
      <w:r w:rsidRPr="00372689">
        <w:rPr>
          <w:rFonts w:ascii="黑体" w:eastAsia="黑体" w:hAnsi="黑体" w:cs="宋体" w:hint="eastAsia"/>
          <w:b/>
          <w:bCs/>
          <w:color w:val="333333"/>
          <w:spacing w:val="8"/>
          <w:kern w:val="0"/>
          <w:sz w:val="32"/>
          <w:szCs w:val="32"/>
        </w:rPr>
        <w:lastRenderedPageBreak/>
        <w:t>二、报名办法</w:t>
      </w:r>
      <w:r w:rsidRPr="00372689">
        <w:rPr>
          <w:rFonts w:ascii="Calibri" w:eastAsia="黑体" w:hAnsi="Calibri" w:cs="Calibri"/>
          <w:b/>
          <w:bCs/>
          <w:color w:val="333333"/>
          <w:spacing w:val="8"/>
          <w:kern w:val="0"/>
          <w:sz w:val="32"/>
          <w:szCs w:val="32"/>
        </w:rPr>
        <w:t> </w:t>
      </w:r>
    </w:p>
    <w:p w:rsidR="00372689" w:rsidRPr="00372689" w:rsidRDefault="00372689" w:rsidP="00372689">
      <w:pPr>
        <w:widowControl/>
        <w:shd w:val="clear" w:color="auto" w:fill="FFFFFF"/>
        <w:spacing w:line="555" w:lineRule="atLeast"/>
        <w:ind w:firstLine="645"/>
        <w:rPr>
          <w:rFonts w:ascii="Microsoft YaHei UI" w:eastAsia="Microsoft YaHei UI" w:hAnsi="Microsoft YaHei UI" w:cs="宋体" w:hint="eastAsia"/>
          <w:color w:val="333333"/>
          <w:spacing w:val="8"/>
          <w:kern w:val="0"/>
          <w:sz w:val="26"/>
          <w:szCs w:val="26"/>
        </w:rPr>
      </w:pPr>
      <w:r w:rsidRPr="00372689">
        <w:rPr>
          <w:rFonts w:ascii="仿宋_GB2312" w:eastAsia="仿宋_GB2312" w:hAnsi="Microsoft YaHei UI" w:cs="宋体" w:hint="eastAsia"/>
          <w:color w:val="333333"/>
          <w:spacing w:val="8"/>
          <w:kern w:val="0"/>
          <w:sz w:val="32"/>
          <w:szCs w:val="32"/>
        </w:rPr>
        <w:t>1.专业要求：本人所学专业必须与招录岗位所要求的专业一致。</w:t>
      </w:r>
      <w:r w:rsidRPr="00372689">
        <w:rPr>
          <w:rFonts w:ascii="仿宋_GB2312" w:eastAsia="仿宋_GB2312" w:hAnsi="Microsoft YaHei UI" w:cs="宋体" w:hint="eastAsia"/>
          <w:color w:val="333333"/>
          <w:spacing w:val="8"/>
          <w:kern w:val="0"/>
          <w:sz w:val="32"/>
          <w:szCs w:val="32"/>
        </w:rPr>
        <w:br/>
        <w:t xml:space="preserve">　　2.报名时间：从即日起至2019年12月20日止。</w:t>
      </w:r>
    </w:p>
    <w:p w:rsidR="00372689" w:rsidRPr="00372689" w:rsidRDefault="00372689" w:rsidP="00372689">
      <w:pPr>
        <w:widowControl/>
        <w:shd w:val="clear" w:color="auto" w:fill="FFFFFF"/>
        <w:spacing w:line="555" w:lineRule="atLeast"/>
        <w:ind w:firstLine="645"/>
        <w:rPr>
          <w:rFonts w:ascii="Microsoft YaHei UI" w:eastAsia="Microsoft YaHei UI" w:hAnsi="Microsoft YaHei UI" w:cs="宋体" w:hint="eastAsia"/>
          <w:color w:val="333333"/>
          <w:spacing w:val="8"/>
          <w:kern w:val="0"/>
          <w:sz w:val="26"/>
          <w:szCs w:val="26"/>
        </w:rPr>
      </w:pPr>
      <w:r w:rsidRPr="00372689">
        <w:rPr>
          <w:rFonts w:ascii="仿宋_GB2312" w:eastAsia="仿宋_GB2312" w:hAnsi="Microsoft YaHei UI" w:cs="宋体" w:hint="eastAsia"/>
          <w:color w:val="333333"/>
          <w:spacing w:val="8"/>
          <w:kern w:val="0"/>
          <w:sz w:val="32"/>
          <w:szCs w:val="32"/>
        </w:rPr>
        <w:t>3.报名要求：网上报名。</w:t>
      </w:r>
    </w:p>
    <w:p w:rsidR="00372689" w:rsidRPr="00372689" w:rsidRDefault="00372689" w:rsidP="00372689">
      <w:pPr>
        <w:widowControl/>
        <w:shd w:val="clear" w:color="auto" w:fill="FFFFFF"/>
        <w:spacing w:line="293" w:lineRule="atLeast"/>
        <w:ind w:firstLine="480"/>
        <w:rPr>
          <w:rFonts w:ascii="Microsoft YaHei UI" w:eastAsia="Microsoft YaHei UI" w:hAnsi="Microsoft YaHei UI" w:cs="宋体" w:hint="eastAsia"/>
          <w:color w:val="333333"/>
          <w:spacing w:val="8"/>
          <w:kern w:val="0"/>
          <w:sz w:val="26"/>
          <w:szCs w:val="26"/>
        </w:rPr>
      </w:pPr>
      <w:r w:rsidRPr="00372689">
        <w:rPr>
          <w:rFonts w:ascii="仿宋_GB2312" w:eastAsia="仿宋_GB2312" w:hAnsi="Microsoft YaHei UI" w:cs="宋体" w:hint="eastAsia"/>
          <w:color w:val="333333"/>
          <w:spacing w:val="8"/>
          <w:kern w:val="0"/>
          <w:sz w:val="32"/>
          <w:szCs w:val="32"/>
        </w:rPr>
        <w:t>点击链接：</w:t>
      </w:r>
    </w:p>
    <w:p w:rsidR="00372689" w:rsidRPr="00372689" w:rsidRDefault="00372689" w:rsidP="00372689">
      <w:pPr>
        <w:widowControl/>
        <w:shd w:val="clear" w:color="auto" w:fill="FFFFFF"/>
        <w:spacing w:line="293" w:lineRule="atLeast"/>
        <w:ind w:firstLine="480"/>
        <w:rPr>
          <w:rFonts w:ascii="Microsoft YaHei UI" w:eastAsia="Microsoft YaHei UI" w:hAnsi="Microsoft YaHei UI" w:cs="宋体" w:hint="eastAsia"/>
          <w:color w:val="333333"/>
          <w:spacing w:val="8"/>
          <w:kern w:val="0"/>
          <w:sz w:val="26"/>
          <w:szCs w:val="26"/>
        </w:rPr>
      </w:pPr>
      <w:r w:rsidRPr="00372689">
        <w:rPr>
          <w:rFonts w:ascii="Microsoft YaHei UI" w:eastAsia="Microsoft YaHei UI" w:hAnsi="Microsoft YaHei UI" w:cs="宋体" w:hint="eastAsia"/>
          <w:color w:val="333333"/>
          <w:spacing w:val="8"/>
          <w:kern w:val="0"/>
          <w:sz w:val="26"/>
          <w:szCs w:val="26"/>
        </w:rPr>
        <w:t>http://zpbksbm.jxrcw.com/zpb/xlgyys/login2017.asp</w:t>
      </w:r>
      <w:r w:rsidRPr="00372689">
        <w:rPr>
          <w:rFonts w:ascii="Microsoft YaHei UI" w:eastAsia="Microsoft YaHei UI" w:hAnsi="Microsoft YaHei UI" w:cs="宋体" w:hint="eastAsia"/>
          <w:color w:val="333333"/>
          <w:spacing w:val="15"/>
          <w:kern w:val="0"/>
          <w:szCs w:val="21"/>
        </w:rPr>
        <w:t> </w:t>
      </w:r>
    </w:p>
    <w:p w:rsidR="00372689" w:rsidRPr="00372689" w:rsidRDefault="00372689" w:rsidP="00372689">
      <w:pPr>
        <w:widowControl/>
        <w:jc w:val="left"/>
        <w:rPr>
          <w:rFonts w:ascii="宋体" w:eastAsia="宋体" w:hAnsi="宋体" w:cs="宋体" w:hint="eastAsia"/>
          <w:kern w:val="0"/>
          <w:sz w:val="22"/>
          <w:szCs w:val="24"/>
        </w:rPr>
      </w:pPr>
      <w:r w:rsidRPr="00372689">
        <w:rPr>
          <w:rFonts w:ascii="仿宋_GB2312" w:eastAsia="仿宋_GB2312" w:hAnsi="宋体" w:cs="宋体" w:hint="eastAsia"/>
          <w:kern w:val="0"/>
          <w:sz w:val="28"/>
          <w:szCs w:val="32"/>
        </w:rPr>
        <w:t>进入网页，规范填写报名信息，网上审核通过后，等待笔试通知。4.现场资格审查：笔试之后，将在参加面试签到时进行现场资格审查（1）需要提供学历、学位证明；2020年毕业的</w:t>
      </w:r>
      <w:proofErr w:type="gramStart"/>
      <w:r w:rsidRPr="00372689">
        <w:rPr>
          <w:rFonts w:ascii="仿宋_GB2312" w:eastAsia="仿宋_GB2312" w:hAnsi="宋体" w:cs="宋体" w:hint="eastAsia"/>
          <w:kern w:val="0"/>
          <w:sz w:val="28"/>
          <w:szCs w:val="32"/>
        </w:rPr>
        <w:t>需学校</w:t>
      </w:r>
      <w:proofErr w:type="gramEnd"/>
      <w:r w:rsidRPr="00372689">
        <w:rPr>
          <w:rFonts w:ascii="仿宋_GB2312" w:eastAsia="仿宋_GB2312" w:hAnsi="宋体" w:cs="宋体" w:hint="eastAsia"/>
          <w:kern w:val="0"/>
          <w:sz w:val="28"/>
          <w:szCs w:val="32"/>
        </w:rPr>
        <w:t>出具毕业证明或提供毕业生推介表。到指定地点进行现场审查。具体时间、地点另行通知。（2）资格审查贯穿招聘工作全过程。凡弄虚作假者，一经查实即取消招录考核资格和录用资格。三、考核方式采取笔试和面试相结合的方式进行，根据综合总成绩择优确定考察、体检人选。综合总成绩=（笔试成绩×50%+面试初试成绩×50%）×50%+面试复试成绩×50%。1. 笔试：考核公共基础知识和文字写作。2.面试初试：笔试结束后按1:6入围进入面试初试，没有达到1:6则所有人进入面试初试环节。面试初试主要考察相关专业知识等。笔试加面试初试成绩平均分75分及以上记为“合格”，合格者再按1:3比例从高分到低分的原则进入面试复试（入围人员最后一名成绩相同的，一并参加面试）。3. 面试复试：考察语言表达能力、逻辑思维分析能力、组织协调能力。</w:t>
      </w:r>
      <w:proofErr w:type="gramStart"/>
      <w:r w:rsidRPr="00372689">
        <w:rPr>
          <w:rFonts w:ascii="仿宋_GB2312" w:eastAsia="仿宋_GB2312" w:hAnsi="宋体" w:cs="宋体" w:hint="eastAsia"/>
          <w:kern w:val="0"/>
          <w:sz w:val="28"/>
          <w:szCs w:val="32"/>
        </w:rPr>
        <w:t>若参</w:t>
      </w:r>
      <w:proofErr w:type="gramEnd"/>
      <w:r w:rsidRPr="00372689">
        <w:rPr>
          <w:rFonts w:ascii="仿宋_GB2312" w:eastAsia="仿宋_GB2312" w:hAnsi="宋体" w:cs="宋体" w:hint="eastAsia"/>
          <w:kern w:val="0"/>
          <w:sz w:val="28"/>
          <w:szCs w:val="32"/>
        </w:rPr>
        <w:t>加面试复试人数比例</w:t>
      </w:r>
      <w:r w:rsidRPr="00372689">
        <w:rPr>
          <w:rFonts w:ascii="仿宋_GB2312" w:eastAsia="仿宋_GB2312" w:hAnsi="宋体" w:cs="宋体" w:hint="eastAsia"/>
          <w:kern w:val="0"/>
          <w:sz w:val="28"/>
          <w:szCs w:val="32"/>
        </w:rPr>
        <w:lastRenderedPageBreak/>
        <w:t>未达到1:3时，将设定最低分数线。面试复试成绩80分及以上记为“合格”，方有资格进入下一环节。4.综合总成绩低于80分者，不予录用。5.笔试和面试的时间、地点：将在江西省科学院官方网站首页“人才招聘”栏发布通知。四、体检、考察和公示1.将综合总成绩进行排名，从高分到低分，按招录岗位数1：1的比例确定体检人选（总成绩相同时按面试复试成绩从高分到低分的顺序确定）。2. 体检须在指定的医院进行，体检标准参照《公</w:t>
      </w:r>
      <w:bookmarkStart w:id="0" w:name="_GoBack"/>
      <w:bookmarkEnd w:id="0"/>
      <w:r w:rsidRPr="00372689">
        <w:rPr>
          <w:rFonts w:ascii="仿宋_GB2312" w:eastAsia="仿宋_GB2312" w:hAnsi="宋体" w:cs="宋体" w:hint="eastAsia"/>
          <w:kern w:val="0"/>
          <w:sz w:val="28"/>
          <w:szCs w:val="32"/>
        </w:rPr>
        <w:t>务员录用体检通用标准（试行）》执行。</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3.对体检合格者进行组织考察。4.将体检、考察合格的拟录用人员基本情况进行公示，公示期为7天。5.因面试、体检、考察不合格或考生自动放弃产生的岗位空额，按照笔试加面试综合总成绩从高分到低分依次递补一次，其他情况一律</w:t>
      </w:r>
      <w:proofErr w:type="gramStart"/>
      <w:r w:rsidRPr="00372689">
        <w:rPr>
          <w:rFonts w:ascii="仿宋_GB2312" w:eastAsia="仿宋_GB2312" w:hAnsi="宋体" w:cs="宋体" w:hint="eastAsia"/>
          <w:kern w:val="0"/>
          <w:sz w:val="28"/>
          <w:szCs w:val="32"/>
        </w:rPr>
        <w:t>不</w:t>
      </w:r>
      <w:proofErr w:type="gramEnd"/>
      <w:r w:rsidRPr="00372689">
        <w:rPr>
          <w:rFonts w:ascii="仿宋_GB2312" w:eastAsia="仿宋_GB2312" w:hAnsi="宋体" w:cs="宋体" w:hint="eastAsia"/>
          <w:kern w:val="0"/>
          <w:sz w:val="28"/>
          <w:szCs w:val="32"/>
        </w:rPr>
        <w:t xml:space="preserve">递补。五、录用、待遇1.经考试合格、体检合格，政治考察通过，公示无异议后，办理相关聘用手续。享受国家规定的工资福利待遇。2.对聘用人员实行试用期，试用期按国家有关规定执行。试用期满考核不合格，按有关规定予以解聘。联系人：郑老师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联系电话：0791-88175706。</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江西省科学院</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 xml:space="preserve"> </w:t>
      </w:r>
      <w:r w:rsidRPr="00372689">
        <w:rPr>
          <w:rFonts w:ascii="仿宋_GB2312" w:eastAsia="仿宋_GB2312" w:hAnsi="宋体" w:cs="宋体" w:hint="eastAsia"/>
          <w:kern w:val="0"/>
          <w:sz w:val="28"/>
          <w:szCs w:val="32"/>
        </w:rPr>
        <w:t> </w:t>
      </w:r>
      <w:r w:rsidRPr="00372689">
        <w:rPr>
          <w:rFonts w:ascii="仿宋_GB2312" w:eastAsia="仿宋_GB2312" w:hAnsi="宋体" w:cs="宋体" w:hint="eastAsia"/>
          <w:kern w:val="0"/>
          <w:sz w:val="28"/>
          <w:szCs w:val="32"/>
        </w:rPr>
        <w:t>2019年11月21日</w:t>
      </w:r>
      <w:r w:rsidRPr="00372689">
        <w:rPr>
          <w:rFonts w:ascii="仿宋_GB2312" w:eastAsia="仿宋_GB2312" w:hAnsi="宋体" w:cs="宋体" w:hint="eastAsia"/>
          <w:kern w:val="0"/>
          <w:sz w:val="28"/>
          <w:szCs w:val="32"/>
        </w:rPr>
        <w:br/>
      </w:r>
    </w:p>
    <w:p w:rsidR="00372689" w:rsidRPr="00372689" w:rsidRDefault="00372689" w:rsidP="00372689">
      <w:pPr>
        <w:widowControl/>
        <w:shd w:val="clear" w:color="auto" w:fill="FFFFFF"/>
        <w:jc w:val="center"/>
        <w:rPr>
          <w:rFonts w:ascii="Microsoft YaHei UI" w:eastAsia="Microsoft YaHei UI" w:hAnsi="Microsoft YaHei UI" w:cs="宋体"/>
          <w:color w:val="333333"/>
          <w:spacing w:val="8"/>
          <w:kern w:val="0"/>
          <w:sz w:val="24"/>
          <w:szCs w:val="26"/>
        </w:rPr>
      </w:pPr>
      <w:r w:rsidRPr="00372689">
        <w:rPr>
          <w:rFonts w:ascii="Microsoft YaHei UI" w:eastAsia="Microsoft YaHei UI" w:hAnsi="Microsoft YaHei UI" w:cs="宋体"/>
          <w:noProof/>
          <w:color w:val="333333"/>
          <w:spacing w:val="8"/>
          <w:kern w:val="0"/>
          <w:sz w:val="24"/>
          <w:szCs w:val="26"/>
        </w:rPr>
        <mc:AlternateContent>
          <mc:Choice Requires="wps">
            <w:drawing>
              <wp:inline distT="0" distB="0" distL="0" distR="0">
                <wp:extent cx="304800" cy="304800"/>
                <wp:effectExtent l="0" t="0" r="0" b="0"/>
                <wp:docPr id="1" name="矩形 1" descr="https://mmbiz.qpic.cn/mmbiz_png/zJN5iaMWNOdZNRoibKcD99xX5dnlgiacHO1B3omPcUsOf1OHLoAwsGGkEyib8BsJjsCPmodibsBalqw2IYibPmsMd0O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D2EC1" id="矩形 1" o:spid="_x0000_s1026" alt="https://mmbiz.qpic.cn/mmbiz_png/zJN5iaMWNOdZNRoibKcD99xX5dnlgiacHO1B3omPcUsOf1OHLoAwsGGkEyib8BsJjsCPmodibsBalqw2IYibPmsMd0O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3kVgMAAHsGAAAOAAAAZHJzL2Uyb0RvYy54bWysVc1u4zYQvhfoOxA89GZLcmTH8kYJYsvO&#10;7jaJvX/ozyWgKMpiVyQVkonsFPssC/TWh+jjFH2NDik762QvRVsdBA6H+uabmY+jk7ONqNE904Yr&#10;meKoH2LEJFUFl+sUf3i/6I0xMpbIgtRKshRvmcFnp99+c9I2EzZQlaoLphGASDNpmxRX1jaTIDC0&#10;YoKYvmqYBGeptCAWTL0OCk1aQBd1MAjDUdAqXTRaUWYM7GadE596/LJk1C7L0jCL6hQDN+vf2r9z&#10;9w5OT8hkrUlTcbqjQf4FC0G4hKCPUBmxBN1p/hWU4FQro0rbp0oEqiw5ZT4HyCYKn2XzriIN87lA&#10;cUzzWCbz/8HS6/uVRryA3mEkiYAW/fX59z//+A2BXTBDoVauJwaaIkTOH/q3Dad9KjvrppHr4OH1&#10;9ZCTqx+ul8XP128Vz7+nWZJsfhwWsl5zQl8uo+mREiv6wSzLaPnyUp235uLi43zL8/HUvP7FzFYC&#10;JJObKalv28Grn3i+EuaqCJdvglEcnrWbm1LYFGJ9R0TzwjZpy/LGr9tNqZVIhzvjpiYP2zTaW1Sl&#10;kWtxC/wh03fNSrsmmeZS0Y8GSTWriFyzc9OAULoS7Le0Vm3FSAG19hDBEwxnGEBDeXulCigaubPK&#10;CwD4CBcDWos2XmfbR52xjUUUNo/CeByCGim4dmsgGZDJ/uNGG3vBlEBukWIN7Dw4ub80tju6P+Ji&#10;SbXgde2lXMsnG4DZ7UBo+NT5HAmvzF+TMJmP5+O4Fw9G814cZlnvfDGLe6NFdDzMjrLZLIs+ubhR&#10;PKl4UTDpwuxvSRT/MxXu7mun78d7YlTNCwfnKBm9zme1RvcEbunCP65rQP7gWPCUhndDLs9SigZx&#10;OB0kvcVofNyLF/GwlxyH414YJdNkFMZJnC2epnTJJfvvKaE2xclwMPRdOiD9LLfQP1/nRiaCW5iD&#10;NRcpBmnA000mp8C5LHxrLeF1tz4ohaP/pRRQsX2jvV6dRDv156rYgly1AjmB8mBiw6JS+gGjFqZf&#10;is3tHdEMo/qVBMknURy7cemNeHg8AEMfevJDD5EUoFJsMeqWM9uN2LtG83UFkSJfGKnO4ZqU3EvY&#10;XaGOFfB3Bkw4n8luGrsRemj7U1/+Gad/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eyfeRWAwAAew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E633F4" w:rsidRPr="00372689" w:rsidRDefault="00E633F4" w:rsidP="00372689">
      <w:pPr>
        <w:rPr>
          <w:sz w:val="20"/>
        </w:rPr>
      </w:pPr>
    </w:p>
    <w:sectPr w:rsidR="00E633F4" w:rsidRPr="00372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89"/>
    <w:rsid w:val="00372689"/>
    <w:rsid w:val="00E6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89748-570F-4188-BFD8-97EB8398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6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2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2019-11-25T02:02:00Z</dcterms:created>
  <dcterms:modified xsi:type="dcterms:W3CDTF">2019-11-25T02:03:00Z</dcterms:modified>
</cp:coreProperties>
</file>